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97" w:rsidRDefault="004D3719" w:rsidP="00B378B9">
      <w:pPr>
        <w:rPr>
          <w:rFonts w:cstheme="minorHAnsi"/>
          <w:color w:val="0070C0"/>
          <w:sz w:val="28"/>
          <w:szCs w:val="28"/>
        </w:rPr>
      </w:pPr>
      <w:r w:rsidRPr="008C53D6">
        <w:rPr>
          <w:rFonts w:cstheme="minorHAnsi"/>
          <w:noProof/>
          <w:color w:val="0070C0"/>
          <w:sz w:val="28"/>
          <w:szCs w:val="28"/>
          <w:lang w:eastAsia="nb-NO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809625</wp:posOffset>
                </wp:positionV>
                <wp:extent cx="3676650" cy="6029325"/>
                <wp:effectExtent l="0" t="0" r="0" b="9525"/>
                <wp:wrapSquare wrapText="bothSides"/>
                <wp:docPr id="173" name="Gruppe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6029325"/>
                          <a:chOff x="0" y="0"/>
                          <a:chExt cx="3218933" cy="2276409"/>
                        </a:xfrm>
                      </wpg:grpSpPr>
                      <wps:wsp>
                        <wps:cNvPr id="174" name="Rektangel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uppe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ktangel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ktangel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5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kstboks 178"/>
                        <wps:cNvSpPr txBox="1"/>
                        <wps:spPr>
                          <a:xfrm>
                            <a:off x="238125" y="400050"/>
                            <a:ext cx="2980808" cy="18763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79EE" w:rsidRDefault="009379EE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9379EE" w:rsidRPr="005E28D4" w:rsidRDefault="009379EE" w:rsidP="009379EE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5E28D4"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  <w:t>MOBARN CECILIENFRYD BARNEHAGE</w:t>
                              </w:r>
                            </w:p>
                            <w:p w:rsidR="005E28D4" w:rsidRDefault="005E28D4" w:rsidP="009379EE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9379EE" w:rsidRDefault="00F101B0" w:rsidP="009379EE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  <w:t>Plan for overgang til aldersblandet avdeling</w:t>
                              </w:r>
                            </w:p>
                            <w:p w:rsidR="004D3719" w:rsidRDefault="004D3719" w:rsidP="009379EE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4D3719" w:rsidRPr="005E28D4" w:rsidRDefault="004D3719" w:rsidP="009379EE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b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:rsidR="009379EE" w:rsidRPr="009379EE" w:rsidRDefault="007D64CA" w:rsidP="007D64CA">
                              <w:pPr>
                                <w:pStyle w:val="Ingenmellomrom"/>
                                <w:ind w:left="360"/>
                                <w:jc w:val="center"/>
                                <w:rPr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  <w:r w:rsidRPr="007D64CA">
                                <w:rPr>
                                  <w:noProof/>
                                  <w:color w:val="5B9BD5" w:themeColor="accent1"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>
                                    <wp:extent cx="1495425" cy="1381125"/>
                                    <wp:effectExtent l="0" t="0" r="9525" b="9525"/>
                                    <wp:docPr id="1" name="Bilde 1" descr="C:\Users\styrer\Desktop\Mobarn 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styrer\Desktop\Mobarn 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95503" cy="138119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e 173" o:spid="_x0000_s1026" style="position:absolute;margin-left:93.75pt;margin-top:63.75pt;width:289.5pt;height:474.75pt;z-index:251659264;mso-wrap-distance-left:18pt;mso-wrap-distance-right:18pt;mso-position-horizontal-relative:page;mso-position-vertical-relative:page;mso-width-relative:margin;mso-height-relative:margin" coordsize="32189,22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">
                <v:rect id="Rektangel 174" o:spid="_x0000_s1027" style="position:absolute;width:32186;height:202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hT1cUA&#10;AADcAAAADwAAAGRycy9kb3ducmV2LnhtbERP22rCQBB9F/yHZYS+FN1UrA3RVUqLUKkI9UJeh+yY&#10;BLOzaXbV6Nd3C4JvczjXmc5bU4kzNa60rOBlEIEgzqwuOVew2y76MQjnkTVWlknBlRzMZ93OFBNt&#10;L/xD543PRQhhl6CCwvs6kdJlBRl0A1sTB+5gG4M+wCaXusFLCDeVHEbRWBosOTQUWNNHQdlxczIK&#10;fkcxL3ffw/HKH9LbLd0/b18/10o99dr3CQhPrX+I7+4vHea/jeD/mXCB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FPVxQAAANwAAAAPAAAAAAAAAAAAAAAAAJgCAABkcnMv&#10;ZG93bnJldi54bWxQSwUGAAAAAAQABAD1AAAAigMAAAAA&#10;" fillcolor="white [3212]" stroked="f" strokeweight="1pt">
                  <v:fill opacity="0"/>
                </v:rect>
                <v:group id="Gruppe 175" o:spid="_x0000_s1028" style="position:absolute;top:190;width:22494;height:8321" coordorigin="2286" coordsize="14721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ktangel 10" o:spid="_x0000_s1029" style="position:absolute;left:2286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jJ8MQA&#10;AADcAAAADwAAAGRycy9kb3ducmV2LnhtbERP22rCQBB9L/Qflin4UurGCklJXUVKCwoKXkqfp9lp&#10;NpidTbOriX/vCoJvczjXmcx6W4sTtb5yrGA0TEAQF05XXCr43n+9vIHwAVlj7ZgUnMnDbPr4MMFc&#10;u463dNqFUsQQ9jkqMCE0uZS+MGTRD11DHLk/11oMEbal1C12MdzW8jVJUmmx4thgsKEPQ8Vhd7QK&#10;Pn/Xy//R86rbppvxYb7JbGbNj1KDp37+DiJQH+7im3uh4/wshesz8QI5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yfDEAAAA3AAAAA8AAAAAAAAAAAAAAAAAmAIAAGRycy9k&#10;b3ducmV2LnhtbFBLBQYAAAAABAAEAPUAAACJAwAAAAA=&#10;" path="m,l2240281,,1659256,222885,,822960,,xe" fillcolor="#5b9bd5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ktangel 177" o:spid="_x0000_s1030" style="position:absolute;left:2286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SzQMEA&#10;AADcAAAADwAAAGRycy9kb3ducmV2LnhtbERPS4vCMBC+L/gfwgheFk1XWCvVKLIgeNrFB56HZmyK&#10;zaQ0sen++82C4G0+vuest4NtRE+drx0r+JhlIIhLp2uuFFzO++kShA/IGhvHpOCXPGw3o7c1FtpF&#10;PlJ/CpVIIewLVGBCaAspfWnIop+5ljhxN9dZDAl2ldQdxhRuGznPsoW0WHNqMNjSl6HyfnpYBe8t&#10;5cvz97U0976Pn/onVrdHVGoyHnYrEIGG8BI/3Qed5uc5/D+TL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Es0DBAAAA3AAAAA8AAAAAAAAAAAAAAAAAmAIAAGRycy9kb3du&#10;cmV2LnhtbFBLBQYAAAAABAAEAPUAAACGAwAAAAA=&#10;" stroked="f" strokeweight="1pt">
                    <v:fill r:id="rId7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178" o:spid="_x0000_s1031" type="#_x0000_t202" style="position:absolute;left:2381;top:4000;width:29808;height:18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9379EE" w:rsidRDefault="009379EE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9379EE" w:rsidRPr="005E28D4" w:rsidRDefault="009379EE" w:rsidP="009379EE">
                        <w:pPr>
                          <w:pStyle w:val="Ingenmellomrom"/>
                          <w:ind w:left="360"/>
                          <w:jc w:val="center"/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5E28D4"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  <w:t>MOBARN CECILIENFRYD BARNEHAGE</w:t>
                        </w:r>
                      </w:p>
                      <w:p w:rsidR="005E28D4" w:rsidRDefault="005E28D4" w:rsidP="009379EE">
                        <w:pPr>
                          <w:pStyle w:val="Ingenmellomrom"/>
                          <w:ind w:left="360"/>
                          <w:jc w:val="center"/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:rsidR="009379EE" w:rsidRDefault="00F101B0" w:rsidP="009379EE">
                        <w:pPr>
                          <w:pStyle w:val="Ingenmellomrom"/>
                          <w:ind w:left="360"/>
                          <w:jc w:val="center"/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  <w:t>Plan for overgang til aldersblandet avdeling</w:t>
                        </w:r>
                      </w:p>
                      <w:p w:rsidR="004D3719" w:rsidRDefault="004D3719" w:rsidP="009379EE">
                        <w:pPr>
                          <w:pStyle w:val="Ingenmellomrom"/>
                          <w:ind w:left="360"/>
                          <w:jc w:val="center"/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:rsidR="004D3719" w:rsidRPr="005E28D4" w:rsidRDefault="004D3719" w:rsidP="009379EE">
                        <w:pPr>
                          <w:pStyle w:val="Ingenmellomrom"/>
                          <w:ind w:left="360"/>
                          <w:jc w:val="center"/>
                          <w:rPr>
                            <w:b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:rsidR="009379EE" w:rsidRPr="009379EE" w:rsidRDefault="007D64CA" w:rsidP="007D64CA">
                        <w:pPr>
                          <w:pStyle w:val="Ingenmellomrom"/>
                          <w:ind w:left="360"/>
                          <w:jc w:val="center"/>
                          <w:rPr>
                            <w:color w:val="5B9BD5" w:themeColor="accent1"/>
                            <w:sz w:val="40"/>
                            <w:szCs w:val="40"/>
                          </w:rPr>
                        </w:pPr>
                        <w:r w:rsidRPr="007D64CA">
                          <w:rPr>
                            <w:noProof/>
                            <w:color w:val="5B9BD5" w:themeColor="accent1"/>
                            <w:sz w:val="40"/>
                            <w:szCs w:val="40"/>
                          </w:rPr>
                          <w:drawing>
                            <wp:inline distT="0" distB="0" distL="0" distR="0">
                              <wp:extent cx="1495425" cy="1381125"/>
                              <wp:effectExtent l="0" t="0" r="9525" b="9525"/>
                              <wp:docPr id="1" name="Bilde 1" descr="C:\Users\styrer\Desktop\Mobarn logo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styrer\Desktop\Mobarn logo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95503" cy="13811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80255A">
        <w:rPr>
          <w:rFonts w:cstheme="minorHAnsi"/>
          <w:color w:val="0070C0"/>
          <w:sz w:val="28"/>
          <w:szCs w:val="28"/>
        </w:rPr>
        <w:t>Overgang fra småbarnsavdeling til aldersblandet avdeling kan væ</w:t>
      </w:r>
      <w:r w:rsidR="001042DD">
        <w:rPr>
          <w:rFonts w:cstheme="minorHAnsi"/>
          <w:color w:val="0070C0"/>
          <w:sz w:val="28"/>
          <w:szCs w:val="28"/>
        </w:rPr>
        <w:t>re en stor begivenhet for barn</w:t>
      </w:r>
      <w:r w:rsidR="00AE564B">
        <w:rPr>
          <w:rFonts w:cstheme="minorHAnsi"/>
          <w:color w:val="0070C0"/>
          <w:sz w:val="28"/>
          <w:szCs w:val="28"/>
        </w:rPr>
        <w:t>,</w:t>
      </w:r>
      <w:r w:rsidR="001042DD">
        <w:rPr>
          <w:rFonts w:cstheme="minorHAnsi"/>
          <w:color w:val="0070C0"/>
          <w:sz w:val="28"/>
          <w:szCs w:val="28"/>
        </w:rPr>
        <w:t xml:space="preserve"> og på</w:t>
      </w:r>
      <w:r w:rsidR="0080255A">
        <w:rPr>
          <w:rFonts w:cstheme="minorHAnsi"/>
          <w:color w:val="0070C0"/>
          <w:sz w:val="28"/>
          <w:szCs w:val="28"/>
        </w:rPr>
        <w:t xml:space="preserve"> Cecilienfryd b</w:t>
      </w:r>
      <w:r w:rsidR="001042DD">
        <w:rPr>
          <w:rFonts w:cstheme="minorHAnsi"/>
          <w:color w:val="0070C0"/>
          <w:sz w:val="28"/>
          <w:szCs w:val="28"/>
        </w:rPr>
        <w:t>arnehage legger vi til rette for at barn og foreldre får tid og rom til å bli kjent med den nye avdelingen.</w:t>
      </w:r>
    </w:p>
    <w:p w:rsidR="00FA772F" w:rsidRDefault="0080255A" w:rsidP="00B378B9">
      <w:p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I utgangspunkt</w:t>
      </w:r>
      <w:r w:rsidR="0095353F">
        <w:rPr>
          <w:rFonts w:cstheme="minorHAnsi"/>
          <w:color w:val="0070C0"/>
          <w:sz w:val="28"/>
          <w:szCs w:val="28"/>
        </w:rPr>
        <w:t xml:space="preserve">et har vi en </w:t>
      </w:r>
      <w:r w:rsidR="009504E9">
        <w:rPr>
          <w:rFonts w:cstheme="minorHAnsi"/>
          <w:color w:val="0070C0"/>
          <w:sz w:val="28"/>
          <w:szCs w:val="28"/>
        </w:rPr>
        <w:t>fin tilnærming</w:t>
      </w:r>
      <w:r w:rsidR="00CC4C95">
        <w:rPr>
          <w:rFonts w:cstheme="minorHAnsi"/>
          <w:color w:val="0070C0"/>
          <w:sz w:val="28"/>
          <w:szCs w:val="28"/>
        </w:rPr>
        <w:t xml:space="preserve"> til de andre avdelingene</w:t>
      </w:r>
      <w:r w:rsidR="009504E9">
        <w:rPr>
          <w:rFonts w:cstheme="minorHAnsi"/>
          <w:color w:val="0070C0"/>
          <w:sz w:val="28"/>
          <w:szCs w:val="28"/>
        </w:rPr>
        <w:t xml:space="preserve"> året </w:t>
      </w:r>
      <w:r w:rsidR="00337B9B">
        <w:rPr>
          <w:rFonts w:cstheme="minorHAnsi"/>
          <w:color w:val="0070C0"/>
          <w:sz w:val="28"/>
          <w:szCs w:val="28"/>
        </w:rPr>
        <w:t>igjennom</w:t>
      </w:r>
      <w:r w:rsidR="00CC4C95">
        <w:rPr>
          <w:rFonts w:cstheme="minorHAnsi"/>
          <w:color w:val="0070C0"/>
          <w:sz w:val="28"/>
          <w:szCs w:val="28"/>
        </w:rPr>
        <w:t>,</w:t>
      </w:r>
      <w:r w:rsidR="00337B9B">
        <w:rPr>
          <w:rFonts w:cstheme="minorHAnsi"/>
          <w:color w:val="0070C0"/>
          <w:sz w:val="28"/>
          <w:szCs w:val="28"/>
        </w:rPr>
        <w:t xml:space="preserve"> ved at vi </w:t>
      </w:r>
      <w:r w:rsidR="003525C9">
        <w:rPr>
          <w:rFonts w:cstheme="minorHAnsi"/>
          <w:color w:val="0070C0"/>
          <w:sz w:val="28"/>
          <w:szCs w:val="28"/>
        </w:rPr>
        <w:t xml:space="preserve">blant annet </w:t>
      </w:r>
      <w:r w:rsidR="00337B9B">
        <w:rPr>
          <w:rFonts w:cstheme="minorHAnsi"/>
          <w:color w:val="0070C0"/>
          <w:sz w:val="28"/>
          <w:szCs w:val="28"/>
        </w:rPr>
        <w:t>benyt</w:t>
      </w:r>
      <w:r w:rsidR="003525C9">
        <w:rPr>
          <w:rFonts w:cstheme="minorHAnsi"/>
          <w:color w:val="0070C0"/>
          <w:sz w:val="28"/>
          <w:szCs w:val="28"/>
        </w:rPr>
        <w:t>ter fellesrommet (allrommet) som ligger like ved småbarnsavdelingene.</w:t>
      </w:r>
      <w:r w:rsidR="00337B9B">
        <w:rPr>
          <w:rFonts w:cstheme="minorHAnsi"/>
          <w:color w:val="0070C0"/>
          <w:sz w:val="28"/>
          <w:szCs w:val="28"/>
        </w:rPr>
        <w:t xml:space="preserve"> Her</w:t>
      </w:r>
      <w:r w:rsidR="00383E20">
        <w:rPr>
          <w:rFonts w:cstheme="minorHAnsi"/>
          <w:color w:val="0070C0"/>
          <w:sz w:val="28"/>
          <w:szCs w:val="28"/>
        </w:rPr>
        <w:t xml:space="preserve"> vil barna på småbarnsavdelingene kunne</w:t>
      </w:r>
      <w:r w:rsidR="00A30A66">
        <w:rPr>
          <w:rFonts w:cstheme="minorHAnsi"/>
          <w:color w:val="0070C0"/>
          <w:sz w:val="28"/>
          <w:szCs w:val="28"/>
        </w:rPr>
        <w:t xml:space="preserve"> møte barn og personale</w:t>
      </w:r>
      <w:r w:rsidR="003525C9">
        <w:rPr>
          <w:rFonts w:cstheme="minorHAnsi"/>
          <w:color w:val="0070C0"/>
          <w:sz w:val="28"/>
          <w:szCs w:val="28"/>
        </w:rPr>
        <w:t xml:space="preserve"> fra de andr</w:t>
      </w:r>
      <w:r w:rsidR="00CC4C95">
        <w:rPr>
          <w:rFonts w:cstheme="minorHAnsi"/>
          <w:color w:val="0070C0"/>
          <w:sz w:val="28"/>
          <w:szCs w:val="28"/>
        </w:rPr>
        <w:t>e avdelingene våre.</w:t>
      </w:r>
    </w:p>
    <w:p w:rsidR="0080255A" w:rsidRDefault="00337B9B" w:rsidP="00B378B9">
      <w:p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Vi har også</w:t>
      </w:r>
      <w:r w:rsidR="0074170B">
        <w:rPr>
          <w:rFonts w:cstheme="minorHAnsi"/>
          <w:color w:val="0070C0"/>
          <w:sz w:val="28"/>
          <w:szCs w:val="28"/>
        </w:rPr>
        <w:t xml:space="preserve"> ukentlige</w:t>
      </w:r>
      <w:r w:rsidR="0095353F">
        <w:rPr>
          <w:rFonts w:cstheme="minorHAnsi"/>
          <w:color w:val="0070C0"/>
          <w:sz w:val="28"/>
          <w:szCs w:val="28"/>
        </w:rPr>
        <w:t xml:space="preserve"> </w:t>
      </w:r>
      <w:r w:rsidR="00AE564B">
        <w:rPr>
          <w:rFonts w:cstheme="minorHAnsi"/>
          <w:color w:val="0070C0"/>
          <w:sz w:val="28"/>
          <w:szCs w:val="28"/>
        </w:rPr>
        <w:t>aldersinndelte t</w:t>
      </w:r>
      <w:r w:rsidR="0095353F">
        <w:rPr>
          <w:rFonts w:cstheme="minorHAnsi"/>
          <w:color w:val="0070C0"/>
          <w:sz w:val="28"/>
          <w:szCs w:val="28"/>
        </w:rPr>
        <w:t>ur/lek</w:t>
      </w:r>
      <w:r w:rsidR="0074170B">
        <w:rPr>
          <w:rFonts w:cstheme="minorHAnsi"/>
          <w:color w:val="0070C0"/>
          <w:sz w:val="28"/>
          <w:szCs w:val="28"/>
        </w:rPr>
        <w:t>egrupper</w:t>
      </w:r>
      <w:r w:rsidR="0095353F">
        <w:rPr>
          <w:rFonts w:cstheme="minorHAnsi"/>
          <w:color w:val="0070C0"/>
          <w:sz w:val="28"/>
          <w:szCs w:val="28"/>
        </w:rPr>
        <w:t xml:space="preserve"> på tvers av avdelingene</w:t>
      </w:r>
      <w:r w:rsidR="0074170B">
        <w:rPr>
          <w:rFonts w:cstheme="minorHAnsi"/>
          <w:color w:val="0070C0"/>
          <w:sz w:val="28"/>
          <w:szCs w:val="28"/>
        </w:rPr>
        <w:t>. Disse kommer i gang når den første tilvenningstiden er tilbakelagt</w:t>
      </w:r>
      <w:r w:rsidR="00383E20">
        <w:rPr>
          <w:rFonts w:cstheme="minorHAnsi"/>
          <w:color w:val="0070C0"/>
          <w:sz w:val="28"/>
          <w:szCs w:val="28"/>
        </w:rPr>
        <w:t>,</w:t>
      </w:r>
      <w:r w:rsidR="0074170B">
        <w:rPr>
          <w:rFonts w:cstheme="minorHAnsi"/>
          <w:color w:val="0070C0"/>
          <w:sz w:val="28"/>
          <w:szCs w:val="28"/>
        </w:rPr>
        <w:t xml:space="preserve"> og barna begynner å bli kjente og er trygge. Gjennom året har vi o</w:t>
      </w:r>
      <w:r w:rsidR="00FA772F">
        <w:rPr>
          <w:rFonts w:cstheme="minorHAnsi"/>
          <w:color w:val="0070C0"/>
          <w:sz w:val="28"/>
          <w:szCs w:val="28"/>
        </w:rPr>
        <w:t>gså en del fellesaktiviteter og</w:t>
      </w:r>
      <w:r w:rsidR="0074170B">
        <w:rPr>
          <w:rFonts w:cstheme="minorHAnsi"/>
          <w:color w:val="0070C0"/>
          <w:sz w:val="28"/>
          <w:szCs w:val="28"/>
        </w:rPr>
        <w:t xml:space="preserve"> møtepunkt</w:t>
      </w:r>
      <w:r w:rsidR="006A6D9B">
        <w:rPr>
          <w:rFonts w:cstheme="minorHAnsi"/>
          <w:color w:val="0070C0"/>
          <w:sz w:val="28"/>
          <w:szCs w:val="28"/>
        </w:rPr>
        <w:t>,</w:t>
      </w:r>
      <w:r w:rsidR="00391FA7">
        <w:rPr>
          <w:rFonts w:cstheme="minorHAnsi"/>
          <w:color w:val="0070C0"/>
          <w:sz w:val="28"/>
          <w:szCs w:val="28"/>
        </w:rPr>
        <w:t xml:space="preserve"> og også de større barna syn</w:t>
      </w:r>
      <w:r w:rsidR="006A6D9B">
        <w:rPr>
          <w:rFonts w:cstheme="minorHAnsi"/>
          <w:color w:val="0070C0"/>
          <w:sz w:val="28"/>
          <w:szCs w:val="28"/>
        </w:rPr>
        <w:t>es det er stas å treffe de min</w:t>
      </w:r>
      <w:r w:rsidR="00391FA7">
        <w:rPr>
          <w:rFonts w:cstheme="minorHAnsi"/>
          <w:color w:val="0070C0"/>
          <w:sz w:val="28"/>
          <w:szCs w:val="28"/>
        </w:rPr>
        <w:t xml:space="preserve"> barna</w:t>
      </w:r>
      <w:r w:rsidR="00FA772F">
        <w:rPr>
          <w:rFonts w:cstheme="minorHAnsi"/>
          <w:color w:val="0070C0"/>
          <w:sz w:val="28"/>
          <w:szCs w:val="28"/>
        </w:rPr>
        <w:t>. V</w:t>
      </w:r>
      <w:r w:rsidR="0074170B">
        <w:rPr>
          <w:rFonts w:cstheme="minorHAnsi"/>
          <w:color w:val="0070C0"/>
          <w:sz w:val="28"/>
          <w:szCs w:val="28"/>
        </w:rPr>
        <w:t>i synes generelt det er fint at barna har en naturlig tilnærming til de øvrige avdelingene</w:t>
      </w:r>
      <w:r w:rsidR="00FA772F">
        <w:rPr>
          <w:rFonts w:cstheme="minorHAnsi"/>
          <w:color w:val="0070C0"/>
          <w:sz w:val="28"/>
          <w:szCs w:val="28"/>
        </w:rPr>
        <w:t xml:space="preserve"> der de får treffe både barn og personale</w:t>
      </w:r>
      <w:r w:rsidR="0074170B">
        <w:rPr>
          <w:rFonts w:cstheme="minorHAnsi"/>
          <w:color w:val="0070C0"/>
          <w:sz w:val="28"/>
          <w:szCs w:val="28"/>
        </w:rPr>
        <w:t>.</w:t>
      </w:r>
    </w:p>
    <w:p w:rsidR="008564B1" w:rsidRPr="00A431F9" w:rsidRDefault="00AE564B" w:rsidP="00B378B9">
      <w:pPr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>Aller</w:t>
      </w:r>
      <w:r w:rsidR="0041527A">
        <w:rPr>
          <w:rFonts w:cstheme="minorHAnsi"/>
          <w:color w:val="0070C0"/>
          <w:sz w:val="28"/>
          <w:szCs w:val="28"/>
        </w:rPr>
        <w:t>ede</w:t>
      </w:r>
      <w:r w:rsidR="0095353F">
        <w:rPr>
          <w:rFonts w:cstheme="minorHAnsi"/>
          <w:color w:val="0070C0"/>
          <w:sz w:val="28"/>
          <w:szCs w:val="28"/>
        </w:rPr>
        <w:t xml:space="preserve"> om våren starter vi opp </w:t>
      </w:r>
      <w:r w:rsidR="00F378F7">
        <w:rPr>
          <w:rFonts w:cstheme="minorHAnsi"/>
          <w:color w:val="0070C0"/>
          <w:sz w:val="28"/>
          <w:szCs w:val="28"/>
        </w:rPr>
        <w:t>med korte</w:t>
      </w:r>
      <w:r w:rsidR="0041527A">
        <w:rPr>
          <w:rFonts w:cstheme="minorHAnsi"/>
          <w:color w:val="0070C0"/>
          <w:sz w:val="28"/>
          <w:szCs w:val="28"/>
        </w:rPr>
        <w:t xml:space="preserve"> besøk på aldersblandede avdelinger. Når barnegruppene for neste bar</w:t>
      </w:r>
      <w:r w:rsidR="00E51D86">
        <w:rPr>
          <w:rFonts w:cstheme="minorHAnsi"/>
          <w:color w:val="0070C0"/>
          <w:sz w:val="28"/>
          <w:szCs w:val="28"/>
        </w:rPr>
        <w:t>nehageår er klar</w:t>
      </w:r>
      <w:r w:rsidR="00696290">
        <w:rPr>
          <w:rFonts w:cstheme="minorHAnsi"/>
          <w:color w:val="0070C0"/>
          <w:sz w:val="28"/>
          <w:szCs w:val="28"/>
        </w:rPr>
        <w:t xml:space="preserve"> i løpet av mai måned</w:t>
      </w:r>
      <w:r w:rsidR="00F378F7">
        <w:rPr>
          <w:rFonts w:cstheme="minorHAnsi"/>
          <w:color w:val="0070C0"/>
          <w:sz w:val="28"/>
          <w:szCs w:val="28"/>
        </w:rPr>
        <w:t>,</w:t>
      </w:r>
      <w:r w:rsidR="0095353F">
        <w:rPr>
          <w:rFonts w:cstheme="minorHAnsi"/>
          <w:color w:val="0070C0"/>
          <w:sz w:val="28"/>
          <w:szCs w:val="28"/>
        </w:rPr>
        <w:t xml:space="preserve"> vil foreldrene motta en plan over </w:t>
      </w:r>
      <w:r w:rsidR="0041527A">
        <w:rPr>
          <w:rFonts w:cstheme="minorHAnsi"/>
          <w:color w:val="0070C0"/>
          <w:sz w:val="28"/>
          <w:szCs w:val="28"/>
        </w:rPr>
        <w:t xml:space="preserve">planlagte besøk </w:t>
      </w:r>
      <w:r w:rsidR="00E51D86">
        <w:rPr>
          <w:rFonts w:cstheme="minorHAnsi"/>
          <w:color w:val="0070C0"/>
          <w:sz w:val="28"/>
          <w:szCs w:val="28"/>
        </w:rPr>
        <w:t xml:space="preserve">til ny avdeling. </w:t>
      </w:r>
      <w:r w:rsidR="0095353F">
        <w:rPr>
          <w:rFonts w:cstheme="minorHAnsi"/>
          <w:color w:val="0070C0"/>
          <w:sz w:val="28"/>
          <w:szCs w:val="28"/>
        </w:rPr>
        <w:t>På denne måten</w:t>
      </w:r>
      <w:r w:rsidR="00696290">
        <w:rPr>
          <w:rFonts w:cstheme="minorHAnsi"/>
          <w:color w:val="0070C0"/>
          <w:sz w:val="28"/>
          <w:szCs w:val="28"/>
        </w:rPr>
        <w:t xml:space="preserve"> får vi kvalitetssikret o</w:t>
      </w:r>
      <w:r w:rsidR="00A431F9">
        <w:rPr>
          <w:rFonts w:cstheme="minorHAnsi"/>
          <w:color w:val="0070C0"/>
          <w:sz w:val="28"/>
          <w:szCs w:val="28"/>
        </w:rPr>
        <w:t>vergangen for hvert enkelt barn</w:t>
      </w:r>
      <w:bookmarkStart w:id="0" w:name="_GoBack"/>
      <w:bookmarkEnd w:id="0"/>
    </w:p>
    <w:p w:rsidR="00AE612D" w:rsidRDefault="00AE612D" w:rsidP="00B378B9">
      <w:pPr>
        <w:rPr>
          <w:rFonts w:cstheme="minorHAnsi"/>
          <w:sz w:val="28"/>
          <w:szCs w:val="28"/>
        </w:rPr>
      </w:pPr>
    </w:p>
    <w:p w:rsidR="00612D08" w:rsidRPr="00612D08" w:rsidRDefault="00612D08" w:rsidP="00B378B9">
      <w:pPr>
        <w:jc w:val="right"/>
        <w:rPr>
          <w:rFonts w:cstheme="minorHAnsi"/>
          <w:sz w:val="28"/>
          <w:szCs w:val="28"/>
        </w:rPr>
      </w:pPr>
    </w:p>
    <w:sectPr w:rsidR="00612D08" w:rsidRPr="00612D08" w:rsidSect="009379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EE"/>
    <w:rsid w:val="00003845"/>
    <w:rsid w:val="00054233"/>
    <w:rsid w:val="00060F04"/>
    <w:rsid w:val="000849A9"/>
    <w:rsid w:val="001042DD"/>
    <w:rsid w:val="001344CA"/>
    <w:rsid w:val="0014297E"/>
    <w:rsid w:val="00152AC2"/>
    <w:rsid w:val="001D6C9A"/>
    <w:rsid w:val="0020165F"/>
    <w:rsid w:val="00257E2C"/>
    <w:rsid w:val="002E2C46"/>
    <w:rsid w:val="003039D7"/>
    <w:rsid w:val="00314AB8"/>
    <w:rsid w:val="00337B9B"/>
    <w:rsid w:val="003525C9"/>
    <w:rsid w:val="00383E20"/>
    <w:rsid w:val="00391FA7"/>
    <w:rsid w:val="003E1935"/>
    <w:rsid w:val="0041527A"/>
    <w:rsid w:val="00420D79"/>
    <w:rsid w:val="00424BDD"/>
    <w:rsid w:val="004C7394"/>
    <w:rsid w:val="004D3719"/>
    <w:rsid w:val="004E0F7D"/>
    <w:rsid w:val="0057106F"/>
    <w:rsid w:val="00585B0F"/>
    <w:rsid w:val="005A476D"/>
    <w:rsid w:val="005C6DAB"/>
    <w:rsid w:val="005E28D4"/>
    <w:rsid w:val="005E6449"/>
    <w:rsid w:val="0061005A"/>
    <w:rsid w:val="00612D08"/>
    <w:rsid w:val="00620898"/>
    <w:rsid w:val="00671D08"/>
    <w:rsid w:val="00692909"/>
    <w:rsid w:val="00696290"/>
    <w:rsid w:val="006A1210"/>
    <w:rsid w:val="006A6D9B"/>
    <w:rsid w:val="006A7393"/>
    <w:rsid w:val="006E4D5D"/>
    <w:rsid w:val="0074170B"/>
    <w:rsid w:val="00775995"/>
    <w:rsid w:val="00780C02"/>
    <w:rsid w:val="00780F93"/>
    <w:rsid w:val="0078407F"/>
    <w:rsid w:val="007A1F76"/>
    <w:rsid w:val="007D64CA"/>
    <w:rsid w:val="007E2C0D"/>
    <w:rsid w:val="0080255A"/>
    <w:rsid w:val="00802945"/>
    <w:rsid w:val="0084306C"/>
    <w:rsid w:val="008564B1"/>
    <w:rsid w:val="008A082E"/>
    <w:rsid w:val="008C53D6"/>
    <w:rsid w:val="008D1097"/>
    <w:rsid w:val="009379EE"/>
    <w:rsid w:val="009504E9"/>
    <w:rsid w:val="0095353F"/>
    <w:rsid w:val="009A00E5"/>
    <w:rsid w:val="009C0589"/>
    <w:rsid w:val="009D4AB7"/>
    <w:rsid w:val="009F26A4"/>
    <w:rsid w:val="00A137B7"/>
    <w:rsid w:val="00A24814"/>
    <w:rsid w:val="00A30A66"/>
    <w:rsid w:val="00A431F9"/>
    <w:rsid w:val="00A8580C"/>
    <w:rsid w:val="00AE564B"/>
    <w:rsid w:val="00AE612D"/>
    <w:rsid w:val="00B378B9"/>
    <w:rsid w:val="00B655E6"/>
    <w:rsid w:val="00BD65D8"/>
    <w:rsid w:val="00C264AA"/>
    <w:rsid w:val="00C66B5C"/>
    <w:rsid w:val="00CC4C95"/>
    <w:rsid w:val="00CC6C5D"/>
    <w:rsid w:val="00D14A33"/>
    <w:rsid w:val="00D17CE4"/>
    <w:rsid w:val="00D42C0C"/>
    <w:rsid w:val="00D47E27"/>
    <w:rsid w:val="00D827A0"/>
    <w:rsid w:val="00E229D0"/>
    <w:rsid w:val="00E474C7"/>
    <w:rsid w:val="00E51D86"/>
    <w:rsid w:val="00EC1827"/>
    <w:rsid w:val="00EF25B7"/>
    <w:rsid w:val="00F101B0"/>
    <w:rsid w:val="00F378F7"/>
    <w:rsid w:val="00F53838"/>
    <w:rsid w:val="00F97904"/>
    <w:rsid w:val="00FA772F"/>
    <w:rsid w:val="00FA78CF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F1B42-528F-40DE-913B-1E5FFD8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9379EE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9379EE"/>
    <w:rPr>
      <w:rFonts w:eastAsiaTheme="minorEastAsia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A0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082E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8A0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2634E-097B-4DA2-BA8B-79190181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dc:description/>
  <cp:lastModifiedBy>styrer</cp:lastModifiedBy>
  <cp:revision>22</cp:revision>
  <cp:lastPrinted>2019-05-09T12:42:00Z</cp:lastPrinted>
  <dcterms:created xsi:type="dcterms:W3CDTF">2019-05-09T13:13:00Z</dcterms:created>
  <dcterms:modified xsi:type="dcterms:W3CDTF">2019-05-15T13:01:00Z</dcterms:modified>
</cp:coreProperties>
</file>